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BB9" w:rsidRPr="004F4BB9" w:rsidRDefault="004F4BB9" w:rsidP="004F4BB9">
      <w:pPr>
        <w:pStyle w:val="1"/>
        <w:shd w:val="clear" w:color="auto" w:fill="FFFFFF"/>
        <w:spacing w:before="600" w:line="840" w:lineRule="atLeast"/>
        <w:jc w:val="center"/>
        <w:rPr>
          <w:rFonts w:ascii="Times New Roman" w:hAnsi="Times New Roman" w:cs="Times New Roman"/>
          <w:color w:val="auto"/>
          <w:sz w:val="75"/>
          <w:szCs w:val="75"/>
        </w:rPr>
      </w:pPr>
      <w:r w:rsidRPr="004F4BB9">
        <w:rPr>
          <w:rFonts w:ascii="Times New Roman" w:hAnsi="Times New Roman" w:cs="Times New Roman"/>
          <w:color w:val="auto"/>
          <w:sz w:val="75"/>
          <w:szCs w:val="75"/>
        </w:rPr>
        <w:t>ВИЧ и СПИД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</w:rPr>
      </w:pPr>
      <w:proofErr w:type="spellStart"/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</w:rPr>
        <w:t>Основные</w:t>
      </w:r>
      <w:proofErr w:type="spellEnd"/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</w:rPr>
        <w:t>факты</w:t>
      </w:r>
      <w:proofErr w:type="spellEnd"/>
    </w:p>
    <w:p w:rsidR="004F4BB9" w:rsidRPr="004F4BB9" w:rsidRDefault="004F4BB9" w:rsidP="004F4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 остается серьезной угрозой здоровью населения во всем мире и к настоящему времени, согласно оценкам, стал причиной смерти 44,1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миллиона человек.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Передача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вируса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продолжается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во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всех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странах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мира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4BB9" w:rsidRPr="004F4BB9" w:rsidRDefault="004F4BB9" w:rsidP="004F4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По состоянию на конец 2024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г. мировая численность людей, живущих с ВИЧ-инфекцией, оценивалась на уровне 40,8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миллионов человек, из которых 65% проживали в Африканском регионе ВОЗ.</w:t>
      </w:r>
    </w:p>
    <w:p w:rsidR="004F4BB9" w:rsidRPr="004F4BB9" w:rsidRDefault="004F4BB9" w:rsidP="004F4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По имеющимся оценкам, в 2024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г. от причин, обусловленных ВИЧ-инфекцией, умерло 630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000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человек и произошло 1,3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млн новых случаев заражения ВИЧ.</w:t>
      </w:r>
    </w:p>
    <w:p w:rsidR="004F4BB9" w:rsidRPr="004F4BB9" w:rsidRDefault="004F4BB9" w:rsidP="004F4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Метода, позволяющего излечить ВИЧ-инфекцию, не существует. Однако с появлением доступа к эффективным средствам профилактики, диагностики и лечения ВИЧ и оппортунистических инфекций, а также ухода за пациентами, ВИЧ-инфекция перешла в категорию поддающихся терапии хронических заболеваний, благодаря чему ВИЧ-инфицированные лица могут прожить долгую и здоровую жизнь.</w:t>
      </w:r>
    </w:p>
    <w:p w:rsidR="004F4BB9" w:rsidRPr="004F4BB9" w:rsidRDefault="004F4BB9" w:rsidP="004F4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ВОЗ, Глобальный фонд и ЮНЭЙДС приняли глобальные стратегии по борьбе с ВИЧ, которые согласуются с задачей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3.3 ЦУР по прекращению эпидемии ВИЧ-инфекции к 2030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</w:p>
    <w:p w:rsidR="004F4BB9" w:rsidRPr="004F4BB9" w:rsidRDefault="004F4BB9" w:rsidP="004F4B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 2024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г. 87% ВИЧ-инфицированных знали о своем статусе, 77% получали антиретровирусную терапию и 73% имели подавленную вирусную нагрузку.</w:t>
      </w:r>
      <w:bookmarkStart w:id="0" w:name="_GoBack"/>
      <w:bookmarkEnd w:id="0"/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Общая информация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Вирус иммунодефицита человека (ВИЧ) – вирус, поражающий иммунную систему организма. На самой поздней стадии ВИЧ-инфекции возникает синдром приобретенного иммунодефицита (СПИД).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 поражает лейкоциты крови, ослабляя иммунную систему. Это повышает вероятность развития таких заболеваний, как туберкулез, инфекционные болезни и некоторые виды рака.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 передается с физиологическими жидкостями инфицированных лиц, включая кровь, грудное молоко, семенную жидкость и вагинальные выделения. Передача инфекции не происходит при поцелуях, объятиях или совместном употреблении пищи. ВИЧ может также передаваться от матери ребенку.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ВИЧ-инфекция поддается профилактике и лечению препаратами антиретровирусной терапии (АРТ). При отсутствии лечения ВИЧ-инфекция может привести к развитию СПИДа, часто через много лет после заражения.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В настоящее время ВОЗ определяет позднюю стадию ВИЧ-инфекции у взрослых и подростков как истощение популяции 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CD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4-клеток до уровня менее 200 клеток/мм</w:t>
      </w:r>
      <w:r w:rsidRPr="004F4BB9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/>
        </w:rPr>
        <w:t>3</w:t>
      </w:r>
      <w:r w:rsidRPr="004F4BB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или наличие клинических проявлений, соответствующих третьей или четвертой стадии по классификации ВОЗ. Диагноз "поздняя стадия ВИЧ-инфекции" принято ставить всем ВИЧ-инфицированным детям в возрасте младше пяти лет независимо от их клинического или иммунологического статуса.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Признаки и симптомы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Признаки и симптомы ВИЧ варьируются в зависимости от стадии инфекции.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передачи вируса от ВИЧ-инфицированного человека другим людям выше в первые месяцы после заражения, однако многие из таких людей узнают о своем статусе лишь на более поздних стадиях. В течение первых недель после заражения инфекция может протекать бессимптомно. У некоторых инфицированных она напоминает грипп с такими симптомами, как:</w:t>
      </w:r>
    </w:p>
    <w:p w:rsidR="004F4BB9" w:rsidRPr="004F4BB9" w:rsidRDefault="004F4BB9" w:rsidP="004F4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головная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боль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сыпь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боль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горле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Инфекция постепенно ослабляет иммунную систему. Это может привести к появлению других признаков и симптомов:</w:t>
      </w:r>
    </w:p>
    <w:p w:rsidR="004F4BB9" w:rsidRPr="004F4BB9" w:rsidRDefault="004F4BB9" w:rsidP="004F4B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лимфаденопатия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массы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тела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диарея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кашель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 отсутствие лечения у лиц с ВИЧ-инфекцией могут также развиваться тяжелые заболевания, в частности:</w:t>
      </w:r>
    </w:p>
    <w:p w:rsidR="004F4BB9" w:rsidRPr="004F4BB9" w:rsidRDefault="004F4BB9" w:rsidP="004F4B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туберкулез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криптококковый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менингит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тяжелые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бактериальные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инфекции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онкологические заболевания, в частности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лимфомы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саркома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Капоши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 может усугублять течение других инфекций, в частности гепатитов В и С и оспы обезьян.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Передача ВИЧ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ВИЧ может передаваться с физиологическими жидкостями ВИЧ-инфицированных лиц, включая кровь, грудное молоко, семенную жидкость и вагинальные выделения. ВИЧ также может передаваться ребенку во время беременности и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родоразрешения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Передача ВИЧ не 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происходит при обычных повседневных контактах, таких как поцелуи, объятия и пожатие рук, а также при совместном пользовании личными предметами и употреблении продуктов питания или воды.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ВИЧ-инфицированные лица, получающие АРТ и имеющие неопределяемый уровень вирусной нагрузки, не передают вирус своим половым партнерам. Поэтому своевременное назначение АРТ и формирование приверженности лечению необходимы не только для поддержания здоровья лиц с ВИЧ-инфекцией, но и для предупреждения ее передачи.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Факторы риска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Поведенческие факторы и ситуации, повышающие риск заражения ВИЧ, включают:</w:t>
      </w:r>
    </w:p>
    <w:p w:rsidR="004F4BB9" w:rsidRPr="004F4BB9" w:rsidRDefault="004F4BB9" w:rsidP="004F4B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анальный или вагинальный секс без презерватива;</w:t>
      </w:r>
    </w:p>
    <w:p w:rsidR="004F4BB9" w:rsidRPr="004F4BB9" w:rsidRDefault="004F4BB9" w:rsidP="004F4B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другой инфекции, передаваемой половым путем (ИППП), такой как сифилис, герпес, хламидиоз, гонорея и бактериальный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вагиноз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4F4BB9" w:rsidRPr="004F4BB9" w:rsidRDefault="004F4BB9" w:rsidP="004F4B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злоупотребление алкоголем или употребление наркотиков в контексте сексуальных контактов;</w:t>
      </w:r>
    </w:p>
    <w:p w:rsidR="004F4BB9" w:rsidRPr="004F4BB9" w:rsidRDefault="004F4BB9" w:rsidP="004F4B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совместное пользование зараженными иглами, шприцами и другим инъекционным оборудованием либо растворами при употреблении инъекционных наркотиков;</w:t>
      </w:r>
    </w:p>
    <w:p w:rsidR="004F4BB9" w:rsidRPr="004F4BB9" w:rsidRDefault="004F4BB9" w:rsidP="004F4B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небезопасное выполнение инъекций, переливания крови или пересадки тканей; и</w:t>
      </w:r>
    </w:p>
    <w:p w:rsidR="004F4BB9" w:rsidRPr="004F4BB9" w:rsidRDefault="004F4BB9" w:rsidP="004F4BB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выполнение медицинских процедур, сопровождающихся разрезанием или прокалыванием тканей в нестерильных условиях; а также случайные травмы от укола иглой, в том числе у медицинских работников.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Диагностика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5" w:history="1">
        <w:r w:rsidRPr="004F4BB9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Наличие ВИЧ-инфекции можно выявить</w:t>
        </w:r>
      </w:hyperlink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(на английском языке) при помощи диагностического экспресс-теста, позволяющего получить результат в тот же день. Это значительно упрощает своевременную диагностику и назначение лечебно-профилактических мер. Также существует возможность самостоятельного тестирования на ВИЧ. Тем не менее ни один тест на ВИЧ сам по себе не обеспечивает полноценную диагностику ВИЧ-инфекции; для проверки результата требуется подтверждающее исследование, которое должно проводиться специально обученным и квалифицированным медицинским или медико-социальным работником. Высокая точность диагностики ВИЧ обеспечивается применением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преквалифицированных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 тестов в соответствии с принятыми на национальном уровне критериями и протоколами.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Наиболее широко используемые тесты для диагностики ВИЧ позволяют обнаруживать антитела, вырабатываемые иммунной системой человека в ответ на появление ВИЧ. У большинства инфицированных антитела к ВИЧ вырабатываются в течение 28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дней после заражения. Этот период называется «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серонегативным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окном», когда уровень антител слишком мал и не выявляется многими экспресс-тестами, однако инфицированный уже может передавать ВИЧ другим лицам. Лицам, у которых после контакта, сопровождающегося высоким риском заражения, получен отрицательный результат теста, рекомендуется пройти повторное тестирование спустя 28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дней.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После получения положительного результата первоначального теста и до назначения лечения следует проводить повторное тестирование для исключение возможных ошибок при проведении теста или регистрации его результата. В отличие от подростков и взрослых диагностика вируса у младенцев, рожденных от ВИЧ-положительных матерей, является не такой простой и очевидной задачей. Для обнаружения ВИЧ-инфекции у детей в возрасте до 18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месяцев недостаточно серологического тестирования, поэтому для выявления вируса должно проводиться вирусологическое исследование (через шесть недель или сразу после рождения). В настоящее время широко распространяются новые технологии, которые позволяют проводить такие исследования по месту оказания помощи с получением результата в тот же день и ускоряют выбор необходимой тактики лечения и ухода.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Профилактика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ВИЧ-инфекция поддается профилактике. Риск заражения ВИЧ можно снизить путем:</w:t>
      </w:r>
    </w:p>
    <w:p w:rsidR="004F4BB9" w:rsidRPr="004F4BB9" w:rsidRDefault="004F4BB9" w:rsidP="004F4BB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использования мужских или женских презервативов во время секса;</w:t>
      </w:r>
    </w:p>
    <w:p w:rsidR="004F4BB9" w:rsidRPr="004F4BB9" w:rsidRDefault="004F4BB9" w:rsidP="004F4BB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прохождения тестирования на ВИЧ и другие инфекции, передаваемые половым путем;</w:t>
      </w:r>
    </w:p>
    <w:p w:rsidR="004F4BB9" w:rsidRPr="004F4BB9" w:rsidRDefault="004F4BB9" w:rsidP="004F4BB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процедуры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обрезания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(у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мужчин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F4BB9" w:rsidRPr="004F4BB9" w:rsidRDefault="004F4BB9" w:rsidP="004F4BB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участия потребителей инъекционных наркотиков в программах снижения вреда.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Еще одним методом предупреждения заражения является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доконтактная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профилактика (ДКП). Она заключается в приеме противовирусных препаратов ВИЧ-негативными лицами для уменьшения риска заражения ВИЧ. 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ВОЗ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рекомендует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препараты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ДКП:</w:t>
      </w:r>
    </w:p>
    <w:p w:rsidR="004F4BB9" w:rsidRPr="004F4BB9" w:rsidRDefault="004F4BB9" w:rsidP="004F4BB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ДКП на основе перорального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теновофира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тенофовира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дизопроксила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фумарат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);</w:t>
      </w:r>
    </w:p>
    <w:p w:rsidR="004F4BB9" w:rsidRPr="004F4BB9" w:rsidRDefault="004F4BB9" w:rsidP="004F4BB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вагинальное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кольцо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дапивирином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инъекционный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каботегравир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длительного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4BB9" w:rsidRPr="004F4BB9" w:rsidRDefault="004F4BB9" w:rsidP="004F4BB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инъекционный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ленакапавир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длительного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АРВ-препараты могут также использоваться для предотвращения передачи ВИЧ от матери ребенку.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Лица, принимающие препараты антиретровирусной терапии (АРТ) и не имеющие признаков присутствия вируса в крови, не передают ВИЧ своим половым партнерам. Обеспечение доступности тестов и АРТ – важное условие успешной профилактики ВИЧ.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Прием противовирусных препаратов лицами без ВИЧ-инфекции может предотвратить заражение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Их назначение до возможного контакта с ВИЧ-инфицированным лицом называется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доконтактной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профилактикой (ДКП), а после контакта – профилактикой после контакта (ПКП). ДКП или ПКП рекомендуется использовать при высоком уровне риска заражения ВИЧ; при принятии решения об использовании ДКП или ПКП следует проконсультироваться с врачом.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Лечение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Метода, позволяющего излечить ВИЧ-инфекцию, не существует. ВИЧ-инфицированному назначают антиретровирусные препараты, которые останавливают репликацию вируса в организме.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Существующие на сегодняшний день схемы антиретровирусной терапии (АРТ) не излечивают ВИЧ-инфекцию, но позволяют укрепить иммунную систему организма. Это помогает ей бороться с другими инфекциями.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 настоящее время препараты АРТ назначаются пациенту для ежедневного приема в течение всей жизни.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АРТ снижает количество вируса в организме человека. Это приводит к исчезновению симптомов и позволяет жить полноценной и здоровой жизнью. ВИЧ-инфицированные лица, принимающие препараты антиретровирусной терапии (АРТ) и не имеющие признаков присутствия вируса в крови, не передают инфекцию своим половым партнерам.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Беременные с ВИЧ-инфекцией должны иметь возможность как можно быстрее получить препараты для АРТ и начать лечение. Терапия защищает здоровье матери и помогает предотвратить передачу ВИЧ внутриутробно и с грудным молоком.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Серьезной проблемой остается распространенность поздней стадии ВИЧ-инфекции. ВОЗ содействует странам в организации комплексной помощи лицам на поздних стадиях ВИЧ-инфекции для снижения тяжести заболевания и сокращения смертности от него. В настоящее время ведется разработка новых лекарственных препаратов против ВИЧ и краткосрочных схем лечения оппортунистических инфекций, таких как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криптококковый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менингит, благодаря которым режим приема АРТ и профилактических препаратов может упрощен, в том числе за счет назначения инъекционных лекарственных форм длительного действия, в частности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ленакапавира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, который уже зарегистрирован в качестве препарата для профилактики ВИЧ Управлением Соединенных Штатов по надзору за качеством пищевых продуктов и лекарственных средств.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6" w:history="1">
        <w:r w:rsidRPr="004F4BB9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Дополнительная информация о лекарственных средствах против ВИЧ</w:t>
        </w:r>
      </w:hyperlink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– на английском языке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420" w:lineRule="atLeast"/>
        <w:outlineLvl w:val="1"/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</w:pPr>
      <w:r w:rsidRPr="004F4BB9">
        <w:rPr>
          <w:rFonts w:ascii="Times New Roman" w:eastAsia="Times New Roman" w:hAnsi="Times New Roman" w:cs="Times New Roman"/>
          <w:b/>
          <w:bCs/>
          <w:sz w:val="38"/>
          <w:szCs w:val="38"/>
          <w:lang w:val="ru-RU"/>
        </w:rPr>
        <w:t>Деятельность ВОЗ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«Глобальные стратегии сектора здравоохранения в отношении ВИЧ, вирусного гепатита и инфекций, передаваемых половым путем, на период 2022–2030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гг.» (</w:t>
      </w:r>
      <w:hyperlink r:id="rId7" w:history="1">
        <w:r w:rsidRPr="004F4BB9">
          <w:rPr>
            <w:rFonts w:ascii="Times New Roman" w:eastAsia="Times New Roman" w:hAnsi="Times New Roman" w:cs="Times New Roman"/>
            <w:sz w:val="24"/>
            <w:szCs w:val="24"/>
            <w:lang w:val="ru-RU"/>
          </w:rPr>
          <w:t>ГССЗ</w:t>
        </w:r>
      </w:hyperlink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) определяет основные направления стратегических мер, позволяющих к 2030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г. достичь целей по противодействию СПИДу, вирусным гепатитам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 и С и инфекциям, передаваемым половым путем.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В рамках глобальных программ ВОЗ по борьбе с ВИЧ, гепатитом и ИППП рекомендованы общие и специфические для каждой инфекции действия стран, которые должны осуществляться при поддержке ВОЗ и ее партнеров. Они определены с учетом эпидемиологических, технологических и контекстуальных изменений последних лет, способствуют накоплению знаний и помогают осваивать инновации и новые научные достижения.</w:t>
      </w:r>
    </w:p>
    <w:p w:rsidR="004F4BB9" w:rsidRPr="004F4BB9" w:rsidRDefault="004F4BB9" w:rsidP="004F4B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Программы ВОЗ предусматривают охват помощью наиболее </w:t>
      </w:r>
      <w:proofErr w:type="spellStart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эпидемиологически</w:t>
      </w:r>
      <w:proofErr w:type="spellEnd"/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неблагополучных по каждой инфекции категорий населения и групп риска, а также устранение пробелов и проявлений неравенства. В рамках общих приоритетов по достижению всеобщего охвата услугами здравоохранения и развитию первичной медико-санитарной помощи эти программы способствуют достижению целей Повестки дня в области устойчивого развития на период до 2030</w:t>
      </w:r>
      <w:r w:rsidRPr="004F4BB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F4BB9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</w:p>
    <w:p w:rsidR="00141926" w:rsidRPr="004F4BB9" w:rsidRDefault="00141926">
      <w:pPr>
        <w:rPr>
          <w:rFonts w:ascii="Times New Roman" w:hAnsi="Times New Roman" w:cs="Times New Roman"/>
          <w:lang w:val="ru-RU"/>
        </w:rPr>
      </w:pPr>
    </w:p>
    <w:sectPr w:rsidR="00141926" w:rsidRPr="004F4BB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44963"/>
    <w:multiLevelType w:val="multilevel"/>
    <w:tmpl w:val="2FE8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6642FA"/>
    <w:multiLevelType w:val="multilevel"/>
    <w:tmpl w:val="61D8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367A9C"/>
    <w:multiLevelType w:val="multilevel"/>
    <w:tmpl w:val="FC94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484DC6"/>
    <w:multiLevelType w:val="multilevel"/>
    <w:tmpl w:val="F1D2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FD47BC"/>
    <w:multiLevelType w:val="multilevel"/>
    <w:tmpl w:val="666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06C56AA"/>
    <w:multiLevelType w:val="multilevel"/>
    <w:tmpl w:val="19D4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56620BB"/>
    <w:multiLevelType w:val="multilevel"/>
    <w:tmpl w:val="9712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BB9"/>
    <w:rsid w:val="00141926"/>
    <w:rsid w:val="004F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BDA5"/>
  <w15:chartTrackingRefBased/>
  <w15:docId w15:val="{901A1106-CA7A-4B72-BA20-D85299A3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4B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F4B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F4B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4BB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F4BB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F4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F4BB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F4B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ho.int/teams/global-hiv-hepatitis-and-stis-programmes/strategies/global-health-sector-strateg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teams/global-hiv-hepatitis-and-stis-programmes/hiv/treatment" TargetMode="External"/><Relationship Id="rId5" Type="http://schemas.openxmlformats.org/officeDocument/2006/relationships/hyperlink" Target="https://www.who.int/teams/global-hiv-hepatitis-and-stis-programmes/hiv/testing-diagnostics/hiv-testing-servic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2026-08-04T12:32:00Z</dcterms:created>
  <dcterms:modified xsi:type="dcterms:W3CDTF">2026-08-04T12:34:00Z</dcterms:modified>
</cp:coreProperties>
</file>